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5A11C" w14:textId="040878A7" w:rsidR="00C04C79" w:rsidRPr="00A55E95" w:rsidRDefault="00C04C79" w:rsidP="00C04C79">
      <w:pPr>
        <w:tabs>
          <w:tab w:val="left" w:pos="3686"/>
        </w:tabs>
        <w:snapToGrid w:val="0"/>
        <w:ind w:right="-82"/>
        <w:jc w:val="center"/>
        <w:rPr>
          <w:rFonts w:ascii="Calibri" w:hAnsi="Calibri"/>
          <w:sz w:val="18"/>
        </w:rPr>
      </w:pPr>
    </w:p>
    <w:p w14:paraId="3A0293BA" w14:textId="77777777" w:rsidR="00C04C79" w:rsidRPr="00F33C73" w:rsidRDefault="00441DF0" w:rsidP="00C04C79">
      <w:pPr>
        <w:suppressAutoHyphens w:val="0"/>
        <w:autoSpaceDN/>
        <w:jc w:val="center"/>
        <w:rPr>
          <w:rFonts w:ascii="Calibri" w:hAnsi="Calibri" w:cs="Calibri"/>
          <w:b/>
          <w:bCs/>
          <w:szCs w:val="22"/>
        </w:rPr>
      </w:pPr>
      <w:r w:rsidRPr="00F33C73">
        <w:rPr>
          <w:rFonts w:ascii="Calibri" w:hAnsi="Calibri" w:cs="Calibri"/>
          <w:b/>
          <w:bCs/>
          <w:szCs w:val="22"/>
        </w:rPr>
        <w:t>REGISTRO ORARIO STAGE</w:t>
      </w:r>
      <w:r w:rsidR="00C04C79" w:rsidRPr="00F33C73">
        <w:rPr>
          <w:rFonts w:ascii="Calibri" w:hAnsi="Calibri" w:cs="Calibri"/>
          <w:b/>
          <w:bCs/>
          <w:szCs w:val="22"/>
        </w:rPr>
        <w:t xml:space="preserve"> PCTO </w:t>
      </w:r>
      <w:bookmarkStart w:id="0" w:name="_GoBack"/>
      <w:bookmarkEnd w:id="0"/>
    </w:p>
    <w:p w14:paraId="0FEA176C" w14:textId="77777777" w:rsidR="00441DF0" w:rsidRDefault="00441DF0" w:rsidP="00C04C79">
      <w:pPr>
        <w:suppressAutoHyphens w:val="0"/>
        <w:autoSpaceDN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8505"/>
        <w:gridCol w:w="3544"/>
      </w:tblGrid>
      <w:tr w:rsidR="00A55E95" w:rsidRPr="00F33C73" w14:paraId="44D86FF7" w14:textId="77777777" w:rsidTr="00E950A9">
        <w:tc>
          <w:tcPr>
            <w:tcW w:w="1129" w:type="dxa"/>
          </w:tcPr>
          <w:p w14:paraId="22913D56" w14:textId="77777777" w:rsidR="00441DF0" w:rsidRPr="00F33C73" w:rsidRDefault="00441DF0" w:rsidP="00441DF0">
            <w:pPr>
              <w:suppressAutoHyphens w:val="0"/>
              <w:autoSpaceDN/>
              <w:rPr>
                <w:rFonts w:ascii="Arial" w:hAnsi="Arial" w:cs="Arial"/>
                <w:b/>
                <w:sz w:val="20"/>
                <w:u w:val="single"/>
              </w:rPr>
            </w:pPr>
            <w:r w:rsidRPr="00F33C73">
              <w:rPr>
                <w:rFonts w:ascii="Arial" w:hAnsi="Arial" w:cs="Arial"/>
                <w:b/>
                <w:sz w:val="20"/>
                <w:u w:val="single"/>
              </w:rPr>
              <w:t>Data</w:t>
            </w:r>
          </w:p>
        </w:tc>
        <w:tc>
          <w:tcPr>
            <w:tcW w:w="1134" w:type="dxa"/>
          </w:tcPr>
          <w:p w14:paraId="38EAE170" w14:textId="77777777" w:rsidR="00441DF0" w:rsidRPr="00F33C73" w:rsidRDefault="00441DF0" w:rsidP="00F33C73">
            <w:pPr>
              <w:suppressAutoHyphens w:val="0"/>
              <w:autoSpaceDN/>
              <w:rPr>
                <w:rFonts w:ascii="Arial" w:hAnsi="Arial" w:cs="Arial"/>
                <w:b/>
                <w:sz w:val="20"/>
                <w:u w:val="single"/>
              </w:rPr>
            </w:pPr>
            <w:r w:rsidRPr="00F33C73">
              <w:rPr>
                <w:rFonts w:ascii="Arial" w:hAnsi="Arial" w:cs="Arial"/>
                <w:b/>
                <w:sz w:val="20"/>
                <w:u w:val="single"/>
              </w:rPr>
              <w:t xml:space="preserve">Ora </w:t>
            </w:r>
            <w:r w:rsidR="00F33C73">
              <w:rPr>
                <w:rFonts w:ascii="Arial" w:hAnsi="Arial" w:cs="Arial"/>
                <w:b/>
                <w:sz w:val="20"/>
                <w:u w:val="single"/>
              </w:rPr>
              <w:t>inizio</w:t>
            </w:r>
          </w:p>
        </w:tc>
        <w:tc>
          <w:tcPr>
            <w:tcW w:w="1134" w:type="dxa"/>
          </w:tcPr>
          <w:p w14:paraId="25D74D52" w14:textId="77777777" w:rsidR="00441DF0" w:rsidRPr="00F33C73" w:rsidRDefault="00F33C73" w:rsidP="00441DF0">
            <w:pPr>
              <w:suppressAutoHyphens w:val="0"/>
              <w:autoSpaceDN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Ora fine</w:t>
            </w:r>
          </w:p>
        </w:tc>
        <w:tc>
          <w:tcPr>
            <w:tcW w:w="8505" w:type="dxa"/>
          </w:tcPr>
          <w:p w14:paraId="4FBE0F24" w14:textId="77777777" w:rsidR="00441DF0" w:rsidRPr="00F33C73" w:rsidRDefault="00441DF0" w:rsidP="00441DF0">
            <w:pPr>
              <w:suppressAutoHyphens w:val="0"/>
              <w:autoSpaceDN/>
              <w:rPr>
                <w:rFonts w:ascii="Arial" w:hAnsi="Arial" w:cs="Arial"/>
                <w:b/>
                <w:sz w:val="20"/>
                <w:u w:val="single"/>
              </w:rPr>
            </w:pPr>
            <w:r w:rsidRPr="00F33C73">
              <w:rPr>
                <w:rFonts w:ascii="Arial" w:hAnsi="Arial" w:cs="Arial"/>
                <w:b/>
                <w:sz w:val="20"/>
                <w:u w:val="single"/>
              </w:rPr>
              <w:t>Breve descrizione attività svolta</w:t>
            </w:r>
          </w:p>
        </w:tc>
        <w:tc>
          <w:tcPr>
            <w:tcW w:w="3544" w:type="dxa"/>
          </w:tcPr>
          <w:p w14:paraId="4957B570" w14:textId="77777777" w:rsidR="00441DF0" w:rsidRPr="00F33C73" w:rsidRDefault="00441DF0" w:rsidP="00441DF0">
            <w:pPr>
              <w:suppressAutoHyphens w:val="0"/>
              <w:autoSpaceDN/>
              <w:rPr>
                <w:rFonts w:ascii="Arial" w:hAnsi="Arial" w:cs="Arial"/>
                <w:b/>
                <w:sz w:val="20"/>
                <w:u w:val="single"/>
              </w:rPr>
            </w:pPr>
            <w:r w:rsidRPr="00F33C73">
              <w:rPr>
                <w:rFonts w:ascii="Arial" w:hAnsi="Arial" w:cs="Arial"/>
                <w:b/>
                <w:sz w:val="20"/>
                <w:u w:val="single"/>
              </w:rPr>
              <w:t>Firma studente</w:t>
            </w:r>
          </w:p>
        </w:tc>
      </w:tr>
      <w:tr w:rsidR="000F3C73" w14:paraId="4E6A0A12" w14:textId="77777777" w:rsidTr="00E950A9">
        <w:tc>
          <w:tcPr>
            <w:tcW w:w="1129" w:type="dxa"/>
          </w:tcPr>
          <w:p w14:paraId="3E4C2E3F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0B9706B9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3BE9A6E6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8505" w:type="dxa"/>
          </w:tcPr>
          <w:p w14:paraId="0DB4882B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3544" w:type="dxa"/>
          </w:tcPr>
          <w:p w14:paraId="61D89F74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</w:tr>
      <w:tr w:rsidR="000F3C73" w14:paraId="17BF0C9D" w14:textId="77777777" w:rsidTr="00E950A9">
        <w:tc>
          <w:tcPr>
            <w:tcW w:w="1129" w:type="dxa"/>
          </w:tcPr>
          <w:p w14:paraId="551121B7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0D4746C5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0272AC84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8505" w:type="dxa"/>
          </w:tcPr>
          <w:p w14:paraId="0450F93B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3544" w:type="dxa"/>
          </w:tcPr>
          <w:p w14:paraId="31760588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</w:tr>
      <w:tr w:rsidR="000F3C73" w14:paraId="405E9076" w14:textId="77777777" w:rsidTr="00E950A9">
        <w:tc>
          <w:tcPr>
            <w:tcW w:w="1129" w:type="dxa"/>
          </w:tcPr>
          <w:p w14:paraId="1753A1F1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7E784D89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6843850E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8505" w:type="dxa"/>
          </w:tcPr>
          <w:p w14:paraId="01544B1F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3544" w:type="dxa"/>
          </w:tcPr>
          <w:p w14:paraId="19D2A05B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</w:tr>
      <w:tr w:rsidR="000F3C73" w14:paraId="36955386" w14:textId="77777777" w:rsidTr="00E950A9">
        <w:tc>
          <w:tcPr>
            <w:tcW w:w="1129" w:type="dxa"/>
          </w:tcPr>
          <w:p w14:paraId="06D8D633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479E1DB8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17E708B8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8505" w:type="dxa"/>
          </w:tcPr>
          <w:p w14:paraId="15462B66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3544" w:type="dxa"/>
          </w:tcPr>
          <w:p w14:paraId="3FFBB681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</w:tr>
      <w:tr w:rsidR="000F3C73" w14:paraId="589E13F4" w14:textId="77777777" w:rsidTr="00E950A9">
        <w:tc>
          <w:tcPr>
            <w:tcW w:w="1129" w:type="dxa"/>
          </w:tcPr>
          <w:p w14:paraId="19B1FB4C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5C024E40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5F80DD91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8505" w:type="dxa"/>
          </w:tcPr>
          <w:p w14:paraId="6DC0E83A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3544" w:type="dxa"/>
          </w:tcPr>
          <w:p w14:paraId="1C99F022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</w:tr>
      <w:tr w:rsidR="000F3C73" w14:paraId="451A91AF" w14:textId="77777777" w:rsidTr="00E950A9">
        <w:tc>
          <w:tcPr>
            <w:tcW w:w="1129" w:type="dxa"/>
          </w:tcPr>
          <w:p w14:paraId="43705C0B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4887FB1F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23B9A809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8505" w:type="dxa"/>
          </w:tcPr>
          <w:p w14:paraId="24701798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3544" w:type="dxa"/>
          </w:tcPr>
          <w:p w14:paraId="7B45F024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</w:tr>
      <w:tr w:rsidR="000F3C73" w14:paraId="27A057C5" w14:textId="77777777" w:rsidTr="00E950A9">
        <w:tc>
          <w:tcPr>
            <w:tcW w:w="1129" w:type="dxa"/>
          </w:tcPr>
          <w:p w14:paraId="2753C31D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5370EF86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2EA1C62A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8505" w:type="dxa"/>
          </w:tcPr>
          <w:p w14:paraId="0F3C14F9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3544" w:type="dxa"/>
          </w:tcPr>
          <w:p w14:paraId="0EFD5486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</w:tr>
      <w:tr w:rsidR="000F3C73" w14:paraId="3EB90FD6" w14:textId="77777777" w:rsidTr="00E950A9">
        <w:tc>
          <w:tcPr>
            <w:tcW w:w="1129" w:type="dxa"/>
          </w:tcPr>
          <w:p w14:paraId="4D53F828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2963FD56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7BFA87CF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8505" w:type="dxa"/>
          </w:tcPr>
          <w:p w14:paraId="5538F98C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3544" w:type="dxa"/>
          </w:tcPr>
          <w:p w14:paraId="05CA58B0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</w:tr>
      <w:tr w:rsidR="000F3C73" w14:paraId="69058EB5" w14:textId="77777777" w:rsidTr="00E950A9">
        <w:tc>
          <w:tcPr>
            <w:tcW w:w="1129" w:type="dxa"/>
          </w:tcPr>
          <w:p w14:paraId="5CA14B8C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32DC2CA7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43A9C0A2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8505" w:type="dxa"/>
          </w:tcPr>
          <w:p w14:paraId="624FE901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3544" w:type="dxa"/>
          </w:tcPr>
          <w:p w14:paraId="2EAAC99E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</w:tr>
      <w:tr w:rsidR="000F3C73" w14:paraId="32F37931" w14:textId="77777777" w:rsidTr="00E950A9">
        <w:tc>
          <w:tcPr>
            <w:tcW w:w="1129" w:type="dxa"/>
          </w:tcPr>
          <w:p w14:paraId="1540AD91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6D4F5828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17F5F77C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8505" w:type="dxa"/>
          </w:tcPr>
          <w:p w14:paraId="52241AC0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3544" w:type="dxa"/>
          </w:tcPr>
          <w:p w14:paraId="4E231543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</w:tr>
      <w:tr w:rsidR="000F3C73" w14:paraId="6DC130E5" w14:textId="77777777" w:rsidTr="00E950A9">
        <w:tc>
          <w:tcPr>
            <w:tcW w:w="1129" w:type="dxa"/>
          </w:tcPr>
          <w:p w14:paraId="417D1C13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77AAE57B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7232A50E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8505" w:type="dxa"/>
          </w:tcPr>
          <w:p w14:paraId="1BF2F037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3544" w:type="dxa"/>
          </w:tcPr>
          <w:p w14:paraId="51F637A2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</w:tr>
      <w:tr w:rsidR="000F3C73" w14:paraId="4FB4CF9C" w14:textId="77777777" w:rsidTr="00E950A9">
        <w:tc>
          <w:tcPr>
            <w:tcW w:w="1129" w:type="dxa"/>
          </w:tcPr>
          <w:p w14:paraId="277DA260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19CB06FB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1CD79750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8505" w:type="dxa"/>
          </w:tcPr>
          <w:p w14:paraId="15D4A085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3544" w:type="dxa"/>
          </w:tcPr>
          <w:p w14:paraId="191EDA99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</w:tr>
      <w:tr w:rsidR="000F3C73" w14:paraId="5D084D9B" w14:textId="77777777" w:rsidTr="00E950A9">
        <w:tc>
          <w:tcPr>
            <w:tcW w:w="1129" w:type="dxa"/>
          </w:tcPr>
          <w:p w14:paraId="668D7E11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5D2A4FAE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3B3FA991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8505" w:type="dxa"/>
          </w:tcPr>
          <w:p w14:paraId="1458F3F9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3544" w:type="dxa"/>
          </w:tcPr>
          <w:p w14:paraId="33945832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</w:tr>
      <w:tr w:rsidR="000F3C73" w14:paraId="7C90A366" w14:textId="77777777" w:rsidTr="00E950A9">
        <w:tc>
          <w:tcPr>
            <w:tcW w:w="1129" w:type="dxa"/>
          </w:tcPr>
          <w:p w14:paraId="22960C2D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715DDE28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39208D22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8505" w:type="dxa"/>
          </w:tcPr>
          <w:p w14:paraId="30D31AB5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3544" w:type="dxa"/>
          </w:tcPr>
          <w:p w14:paraId="2DB464ED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</w:tr>
      <w:tr w:rsidR="000F3C73" w14:paraId="527DCAB8" w14:textId="77777777" w:rsidTr="00E950A9">
        <w:tc>
          <w:tcPr>
            <w:tcW w:w="1129" w:type="dxa"/>
          </w:tcPr>
          <w:p w14:paraId="53D96EF3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57823386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1134" w:type="dxa"/>
          </w:tcPr>
          <w:p w14:paraId="38FF6DF4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8505" w:type="dxa"/>
          </w:tcPr>
          <w:p w14:paraId="3A29EE0D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  <w:tc>
          <w:tcPr>
            <w:tcW w:w="3544" w:type="dxa"/>
          </w:tcPr>
          <w:p w14:paraId="759E3C57" w14:textId="77777777" w:rsidR="00441DF0" w:rsidRDefault="00441DF0" w:rsidP="00C04C79">
            <w:pPr>
              <w:suppressAutoHyphens w:val="0"/>
              <w:autoSpaceDN/>
              <w:jc w:val="center"/>
            </w:pPr>
          </w:p>
        </w:tc>
      </w:tr>
      <w:tr w:rsidR="00441DF0" w:rsidRPr="00441DF0" w14:paraId="5139E774" w14:textId="77777777" w:rsidTr="000F3C73">
        <w:tc>
          <w:tcPr>
            <w:tcW w:w="15446" w:type="dxa"/>
            <w:gridSpan w:val="5"/>
          </w:tcPr>
          <w:p w14:paraId="3ED6CB16" w14:textId="77777777" w:rsidR="00441DF0" w:rsidRPr="00441DF0" w:rsidRDefault="00441DF0" w:rsidP="00441DF0">
            <w:pPr>
              <w:suppressAutoHyphens w:val="0"/>
              <w:autoSpaceDN/>
              <w:rPr>
                <w:rFonts w:ascii="Arial" w:hAnsi="Arial" w:cs="Arial"/>
                <w:b/>
                <w:sz w:val="22"/>
              </w:rPr>
            </w:pPr>
            <w:r w:rsidRPr="00441DF0">
              <w:rPr>
                <w:rFonts w:ascii="Arial" w:hAnsi="Arial" w:cs="Arial"/>
                <w:b/>
                <w:sz w:val="22"/>
              </w:rPr>
              <w:t xml:space="preserve">Totale ore svolte = </w:t>
            </w:r>
          </w:p>
        </w:tc>
      </w:tr>
    </w:tbl>
    <w:p w14:paraId="35712C86" w14:textId="77777777" w:rsidR="00441DF0" w:rsidRPr="00C04C79" w:rsidRDefault="00441DF0" w:rsidP="00C04C79">
      <w:pPr>
        <w:suppressAutoHyphens w:val="0"/>
        <w:autoSpaceDN/>
        <w:jc w:val="center"/>
      </w:pPr>
    </w:p>
    <w:p w14:paraId="51C5F349" w14:textId="77777777" w:rsidR="00441DF0" w:rsidRPr="00F374D1" w:rsidRDefault="00C04C79" w:rsidP="00C04C79">
      <w:pPr>
        <w:suppressAutoHyphens w:val="0"/>
        <w:autoSpaceDN/>
        <w:rPr>
          <w:b/>
        </w:rPr>
      </w:pPr>
      <w:r w:rsidRPr="00F374D1">
        <w:rPr>
          <w:rFonts w:ascii="Calibri" w:hAnsi="Calibri" w:cs="Calibri"/>
          <w:b/>
          <w:sz w:val="18"/>
          <w:szCs w:val="18"/>
        </w:rPr>
        <w:t> </w:t>
      </w:r>
      <w:r w:rsidR="00441DF0" w:rsidRPr="00F374D1">
        <w:rPr>
          <w:rFonts w:ascii="Arial" w:hAnsi="Arial" w:cs="Arial"/>
          <w:b/>
          <w:sz w:val="20"/>
          <w:szCs w:val="18"/>
        </w:rPr>
        <w:t>Firma del tutor aziendale</w:t>
      </w:r>
      <w:r w:rsidR="00F33C73" w:rsidRPr="00F374D1">
        <w:rPr>
          <w:rFonts w:ascii="Arial" w:hAnsi="Arial" w:cs="Arial"/>
          <w:b/>
          <w:sz w:val="20"/>
          <w:szCs w:val="18"/>
        </w:rPr>
        <w:t xml:space="preserve">   </w:t>
      </w:r>
      <w:r w:rsidR="00441DF0" w:rsidRPr="00F374D1">
        <w:rPr>
          <w:rFonts w:ascii="Calibri" w:hAnsi="Calibri" w:cs="Calibri"/>
          <w:b/>
          <w:sz w:val="18"/>
          <w:szCs w:val="18"/>
        </w:rPr>
        <w:t>__________________________</w:t>
      </w:r>
      <w:r w:rsidR="00F374D1">
        <w:rPr>
          <w:rFonts w:ascii="Calibri" w:hAnsi="Calibri" w:cs="Calibri"/>
          <w:b/>
          <w:sz w:val="18"/>
          <w:szCs w:val="18"/>
        </w:rPr>
        <w:t>______________</w:t>
      </w:r>
    </w:p>
    <w:sectPr w:rsidR="00441DF0" w:rsidRPr="00F374D1" w:rsidSect="00095A6A">
      <w:headerReference w:type="default" r:id="rId6"/>
      <w:footerReference w:type="default" r:id="rId7"/>
      <w:pgSz w:w="16838" w:h="11906" w:orient="landscape"/>
      <w:pgMar w:top="2127" w:right="540" w:bottom="1134" w:left="539" w:header="426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AECA3" w14:textId="77777777" w:rsidR="00937D3E" w:rsidRDefault="00937D3E">
      <w:r>
        <w:separator/>
      </w:r>
    </w:p>
  </w:endnote>
  <w:endnote w:type="continuationSeparator" w:id="0">
    <w:p w14:paraId="297EBD4E" w14:textId="77777777" w:rsidR="00937D3E" w:rsidRDefault="0093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4582" w14:textId="0E0C0D22" w:rsidR="001A63CA" w:rsidRPr="00CB53A0" w:rsidRDefault="00C04C79" w:rsidP="71831E14">
    <w:pPr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A798A" wp14:editId="66C58AD5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466840" cy="635"/>
              <wp:effectExtent l="0" t="0" r="29210" b="37465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6840" cy="635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32" coordsize="21600,21600" o:oned="t" filled="f" o:spt="32" path="m,l21600,21600e" w14:anchorId="2B20CF72">
              <v:path fillok="f" arrowok="t" o:connecttype="none"/>
              <o:lock v:ext="edit" shapetype="t"/>
            </v:shapetype>
            <v:shape id="Connettore 2 4" style="position:absolute;margin-left:1.2pt;margin-top:11.45pt;width:509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7625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">
              <o:lock v:ext="edit" shapetype="f"/>
            </v:shape>
          </w:pict>
        </mc:Fallback>
      </mc:AlternateContent>
    </w:r>
    <w:r w:rsidR="71831E14">
      <w:rPr>
        <w:rFonts w:ascii="Calibri" w:hAnsi="Calibri"/>
        <w:sz w:val="18"/>
        <w:szCs w:val="18"/>
      </w:rPr>
      <w:t>Tel.  039.9205108 / 039.9205701 - Codice Fiscale:94003140137                                               MOD DID 13.05 REV. 01 07-01-2020</w:t>
    </w:r>
  </w:p>
  <w:p w14:paraId="17C25FED" w14:textId="77777777" w:rsidR="001A63CA" w:rsidRDefault="00C04C79">
    <w:r>
      <w:rPr>
        <w:rFonts w:ascii="Calibri" w:hAnsi="Calibri"/>
        <w:sz w:val="18"/>
        <w:szCs w:val="20"/>
      </w:rPr>
      <w:t xml:space="preserve">Posta elettronica ordinaria:   </w:t>
    </w:r>
    <w:hyperlink r:id="rId1" w:history="1">
      <w:r>
        <w:rPr>
          <w:rStyle w:val="Collegamentoipertestuale"/>
          <w:rFonts w:ascii="Calibri" w:hAnsi="Calibri"/>
          <w:sz w:val="18"/>
          <w:szCs w:val="20"/>
        </w:rPr>
        <w:t>lcis007008@istruzione.it</w:t>
      </w:r>
    </w:hyperlink>
    <w:r>
      <w:rPr>
        <w:rFonts w:ascii="Calibri" w:hAnsi="Calibri"/>
        <w:sz w:val="18"/>
        <w:szCs w:val="20"/>
      </w:rPr>
      <w:t xml:space="preserve">  -  Posta elettronica certificata:   </w:t>
    </w:r>
    <w:hyperlink r:id="rId2" w:history="1">
      <w:r>
        <w:rPr>
          <w:rStyle w:val="Collegamentoipertestuale"/>
          <w:rFonts w:ascii="Calibri" w:hAnsi="Calibri"/>
          <w:sz w:val="18"/>
          <w:szCs w:val="20"/>
        </w:rPr>
        <w:t>lcis007008@pec.istruzione.it</w:t>
      </w:r>
    </w:hyperlink>
    <w:r>
      <w:rPr>
        <w:rFonts w:ascii="Calibri" w:hAnsi="Calibri"/>
        <w:sz w:val="18"/>
        <w:szCs w:val="20"/>
      </w:rPr>
      <w:t xml:space="preserve">        </w:t>
    </w:r>
    <w:r>
      <w:rPr>
        <w:rFonts w:ascii="Calibri" w:hAnsi="Calibri"/>
        <w:b/>
        <w:sz w:val="18"/>
        <w:szCs w:val="20"/>
      </w:rPr>
      <w:t xml:space="preserve">Pag.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PAGE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F374D1">
      <w:rPr>
        <w:rFonts w:ascii="Calibri" w:hAnsi="Calibri"/>
        <w:b/>
        <w:bCs/>
        <w:noProof/>
        <w:sz w:val="18"/>
        <w:szCs w:val="20"/>
      </w:rPr>
      <w:t>1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b/>
        <w:sz w:val="18"/>
        <w:szCs w:val="20"/>
      </w:rPr>
      <w:t xml:space="preserve"> a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NUMPAGES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F374D1">
      <w:rPr>
        <w:rFonts w:ascii="Calibri" w:hAnsi="Calibri"/>
        <w:b/>
        <w:bCs/>
        <w:noProof/>
        <w:sz w:val="18"/>
        <w:szCs w:val="20"/>
      </w:rPr>
      <w:t>1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sz w:val="18"/>
        <w:szCs w:val="20"/>
      </w:rP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0B8F" w14:textId="77777777" w:rsidR="00937D3E" w:rsidRDefault="00937D3E">
      <w:r>
        <w:separator/>
      </w:r>
    </w:p>
  </w:footnote>
  <w:footnote w:type="continuationSeparator" w:id="0">
    <w:p w14:paraId="182AFA62" w14:textId="77777777" w:rsidR="00937D3E" w:rsidRDefault="0093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A4AF" w14:textId="60514E56" w:rsidR="00095A6A" w:rsidRDefault="00095A6A" w:rsidP="00095A6A">
    <w:pPr>
      <w:pStyle w:val="Intestazione"/>
      <w:rPr>
        <w:sz w:val="20"/>
        <w:szCs w:val="20"/>
      </w:rPr>
    </w:pPr>
    <w:bookmarkStart w:id="1" w:name="_Hlk146095245"/>
    <w:bookmarkStart w:id="2" w:name="_Hlk146095246"/>
    <w:bookmarkStart w:id="3" w:name="_Hlk146095420"/>
    <w:bookmarkStart w:id="4" w:name="_Hlk146095421"/>
    <w:r>
      <w:rPr>
        <w:noProof/>
      </w:rPr>
      <w:drawing>
        <wp:anchor distT="0" distB="0" distL="114300" distR="114300" simplePos="0" relativeHeight="251664384" behindDoc="1" locked="0" layoutInCell="1" allowOverlap="1" wp14:anchorId="2EEBB9D1" wp14:editId="18876558">
          <wp:simplePos x="0" y="0"/>
          <wp:positionH relativeFrom="column">
            <wp:posOffset>1546860</wp:posOffset>
          </wp:positionH>
          <wp:positionV relativeFrom="paragraph">
            <wp:posOffset>5715</wp:posOffset>
          </wp:positionV>
          <wp:extent cx="6438900" cy="951865"/>
          <wp:effectExtent l="0" t="0" r="0" b="635"/>
          <wp:wrapNone/>
          <wp:docPr id="74" name="Immagine 74" descr="FUTURA_V2-1-pyfi228dg1e0rzdtg5vfqw18rhasgoni6x248v7k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UTURA_V2-1-pyfi228dg1e0rzdtg5vfqw18rhasgoni6x248v7k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49943B" w14:textId="77777777" w:rsidR="00095A6A" w:rsidRDefault="00095A6A" w:rsidP="00095A6A">
    <w:pPr>
      <w:pStyle w:val="Intestazione"/>
      <w:jc w:val="center"/>
      <w:rPr>
        <w:rFonts w:ascii="Calibri" w:hAnsi="Calibri" w:cs="Calibri"/>
        <w:b/>
      </w:rPr>
    </w:pPr>
  </w:p>
  <w:p w14:paraId="33C8804A" w14:textId="77777777" w:rsidR="00095A6A" w:rsidRDefault="00095A6A" w:rsidP="00095A6A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     </w:t>
    </w:r>
  </w:p>
  <w:p w14:paraId="2DEE5D18" w14:textId="77777777" w:rsidR="00095A6A" w:rsidRDefault="00095A6A" w:rsidP="00095A6A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14:paraId="2C761CC4" w14:textId="77777777" w:rsidR="00095A6A" w:rsidRDefault="00095A6A" w:rsidP="00095A6A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</w:p>
  <w:p w14:paraId="4A3A43C6" w14:textId="79A26E8F" w:rsidR="00095A6A" w:rsidRDefault="00095A6A" w:rsidP="00095A6A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noProof/>
      </w:rPr>
      <w:drawing>
        <wp:anchor distT="0" distB="0" distL="114935" distR="114935" simplePos="0" relativeHeight="251662336" behindDoc="0" locked="0" layoutInCell="0" allowOverlap="1" wp14:anchorId="24445CCC" wp14:editId="1E46B0FB">
          <wp:simplePos x="0" y="0"/>
          <wp:positionH relativeFrom="column">
            <wp:posOffset>7334885</wp:posOffset>
          </wp:positionH>
          <wp:positionV relativeFrom="paragraph">
            <wp:posOffset>134620</wp:posOffset>
          </wp:positionV>
          <wp:extent cx="637200" cy="727200"/>
          <wp:effectExtent l="0" t="0" r="0" b="0"/>
          <wp:wrapNone/>
          <wp:docPr id="75" name="Immagin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7" t="-78" r="-87" b="-78"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72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6E217" w14:textId="67785EE8" w:rsidR="00095A6A" w:rsidRPr="007C72F8" w:rsidRDefault="00095A6A" w:rsidP="00095A6A">
    <w:pPr>
      <w:pStyle w:val="Intestazione"/>
      <w:tabs>
        <w:tab w:val="left" w:pos="7656"/>
      </w:tabs>
      <w:jc w:val="center"/>
      <w:rPr>
        <w:rFonts w:ascii="Calibri" w:hAnsi="Calibri" w:cs="Calibri"/>
        <w:b/>
      </w:rPr>
    </w:pPr>
    <w:r>
      <w:rPr>
        <w:noProof/>
      </w:rPr>
      <w:drawing>
        <wp:anchor distT="0" distB="0" distL="114935" distR="114935" simplePos="0" relativeHeight="251661312" behindDoc="0" locked="0" layoutInCell="0" allowOverlap="1" wp14:anchorId="6DA8B7BA" wp14:editId="4317E3F7">
          <wp:simplePos x="0" y="0"/>
          <wp:positionH relativeFrom="column">
            <wp:posOffset>1600835</wp:posOffset>
          </wp:positionH>
          <wp:positionV relativeFrom="paragraph">
            <wp:posOffset>24765</wp:posOffset>
          </wp:positionV>
          <wp:extent cx="813600" cy="547200"/>
          <wp:effectExtent l="19050" t="19050" r="24765" b="24765"/>
          <wp:wrapNone/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00" cy="54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2F8">
      <w:rPr>
        <w:rFonts w:ascii="Calibri" w:hAnsi="Calibri" w:cs="Calibri"/>
        <w:b/>
      </w:rPr>
      <w:t>Ministero dell’Istruzione e del Merito</w:t>
    </w:r>
  </w:p>
  <w:p w14:paraId="125C5A0F" w14:textId="77777777" w:rsidR="00095A6A" w:rsidRPr="007C72F8" w:rsidRDefault="00095A6A" w:rsidP="00095A6A">
    <w:pPr>
      <w:pStyle w:val="Intestazione"/>
      <w:tabs>
        <w:tab w:val="left" w:pos="7656"/>
      </w:tabs>
      <w:jc w:val="center"/>
    </w:pPr>
    <w:r w:rsidRPr="007C72F8">
      <w:rPr>
        <w:rFonts w:ascii="Calibri" w:hAnsi="Calibri" w:cs="Calibri"/>
        <w:b/>
      </w:rPr>
      <w:t xml:space="preserve">   Istituto di Istruzione Secondaria Superiore</w:t>
    </w:r>
  </w:p>
  <w:p w14:paraId="7BF7B2C9" w14:textId="77777777" w:rsidR="00095A6A" w:rsidRPr="007C72F8" w:rsidRDefault="00095A6A" w:rsidP="00095A6A">
    <w:pPr>
      <w:pStyle w:val="Intestazione"/>
      <w:tabs>
        <w:tab w:val="center" w:pos="5233"/>
        <w:tab w:val="left" w:pos="8762"/>
      </w:tabs>
      <w:jc w:val="center"/>
    </w:pPr>
    <w:r w:rsidRPr="007C72F8">
      <w:rPr>
        <w:rFonts w:ascii="Calibri" w:hAnsi="Calibri" w:cs="Calibri"/>
        <w:b/>
      </w:rPr>
      <w:t>“Alessandro Greppi”</w:t>
    </w:r>
  </w:p>
  <w:p w14:paraId="6892B1D8" w14:textId="77777777" w:rsidR="00095A6A" w:rsidRPr="007C72F8" w:rsidRDefault="00095A6A" w:rsidP="00095A6A">
    <w:pPr>
      <w:tabs>
        <w:tab w:val="left" w:pos="3686"/>
      </w:tabs>
      <w:snapToGrid w:val="0"/>
      <w:ind w:right="-82"/>
      <w:jc w:val="center"/>
      <w:rPr>
        <w:sz w:val="20"/>
        <w:szCs w:val="20"/>
      </w:rPr>
    </w:pPr>
    <w:r w:rsidRPr="007C72F8">
      <w:rPr>
        <w:rFonts w:ascii="Calibri" w:hAnsi="Calibri" w:cs="Calibri"/>
        <w:iCs/>
        <w:sz w:val="20"/>
        <w:szCs w:val="20"/>
      </w:rPr>
      <w:t>Via dei Mille 27 – 23876 Monticello B.za (LC)</w:t>
    </w:r>
  </w:p>
  <w:p w14:paraId="4E22FABD" w14:textId="3997F20D" w:rsidR="001516EC" w:rsidRDefault="00095A6A" w:rsidP="00095A6A">
    <w:pPr>
      <w:pStyle w:val="Intestazione"/>
      <w:tabs>
        <w:tab w:val="clear" w:pos="4819"/>
        <w:tab w:val="clear" w:pos="9638"/>
      </w:tabs>
      <w:jc w:val="center"/>
    </w:pPr>
    <w:r w:rsidRPr="007C72F8">
      <w:rPr>
        <w:rFonts w:ascii="Calibri" w:hAnsi="Calibri" w:cs="Calibri"/>
        <w:sz w:val="20"/>
        <w:szCs w:val="20"/>
      </w:rPr>
      <w:t>www.istitutogreppi.edu.it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79"/>
    <w:rsid w:val="00095A6A"/>
    <w:rsid w:val="000F3C73"/>
    <w:rsid w:val="001516EC"/>
    <w:rsid w:val="001A201B"/>
    <w:rsid w:val="00251D40"/>
    <w:rsid w:val="00441DF0"/>
    <w:rsid w:val="00937D3E"/>
    <w:rsid w:val="00A47BB1"/>
    <w:rsid w:val="00A55E95"/>
    <w:rsid w:val="00AA0AC7"/>
    <w:rsid w:val="00C04C79"/>
    <w:rsid w:val="00E0498A"/>
    <w:rsid w:val="00E950A9"/>
    <w:rsid w:val="00F32FC7"/>
    <w:rsid w:val="00F33C73"/>
    <w:rsid w:val="00F374D1"/>
    <w:rsid w:val="1D715B39"/>
    <w:rsid w:val="23E6CFAC"/>
    <w:rsid w:val="6C101F69"/>
    <w:rsid w:val="7183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CB3AC"/>
  <w15:chartTrackingRefBased/>
  <w15:docId w15:val="{014C18AC-DA09-4CB0-A60C-DB7940B6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C04C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04C7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04C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04C7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4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0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0A9"/>
    <w:rPr>
      <w:rFonts w:ascii="Segoe UI" w:eastAsia="Times New Roman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1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6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rsid w:val="00095A6A"/>
    <w:rPr>
      <w:rFonts w:ascii="Times New Roman" w:eastAsia="Calibri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cis007008@pec.istruzione.it" TargetMode="External"/><Relationship Id="rId1" Type="http://schemas.openxmlformats.org/officeDocument/2006/relationships/hyperlink" Target="mailto:lcis007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VILLA</dc:creator>
  <cp:keywords/>
  <dc:description/>
  <cp:lastModifiedBy>MAURIZIO RIZZO</cp:lastModifiedBy>
  <cp:revision>15</cp:revision>
  <cp:lastPrinted>2023-09-20T07:52:00Z</cp:lastPrinted>
  <dcterms:created xsi:type="dcterms:W3CDTF">2020-01-11T08:17:00Z</dcterms:created>
  <dcterms:modified xsi:type="dcterms:W3CDTF">2023-09-20T07:52:00Z</dcterms:modified>
</cp:coreProperties>
</file>