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459C0" w14:textId="77777777" w:rsidR="00F852A2" w:rsidRPr="009F5A52" w:rsidRDefault="00F852A2" w:rsidP="00F852A2">
      <w:pPr>
        <w:spacing w:after="225"/>
        <w:ind w:left="95"/>
        <w:jc w:val="center"/>
        <w:rPr>
          <w:color w:val="1D4971"/>
        </w:rPr>
      </w:pPr>
      <w:bookmarkStart w:id="0" w:name="_GoBack"/>
      <w:bookmarkEnd w:id="0"/>
      <w:r w:rsidRPr="009F5A52">
        <w:rPr>
          <w:b/>
          <w:color w:val="1D4971"/>
          <w:sz w:val="28"/>
        </w:rPr>
        <w:t>Format per i Percorsi per le Competenze Trasversali e l’Orientamento (PCTO)</w:t>
      </w:r>
    </w:p>
    <w:p w14:paraId="0F1EA2C4" w14:textId="0AEEAF3E" w:rsidR="00F852A2" w:rsidRPr="00F852A2" w:rsidRDefault="00F852A2" w:rsidP="00F852A2">
      <w:pPr>
        <w:spacing w:before="240" w:after="120" w:line="240" w:lineRule="auto"/>
        <w:jc w:val="center"/>
        <w:rPr>
          <w:b/>
          <w:bCs/>
          <w:color w:val="002060"/>
          <w:sz w:val="28"/>
          <w:szCs w:val="28"/>
        </w:rPr>
      </w:pPr>
      <w:r w:rsidRPr="00F852A2">
        <w:rPr>
          <w:b/>
          <w:bCs/>
          <w:color w:val="002060"/>
          <w:sz w:val="28"/>
          <w:szCs w:val="28"/>
        </w:rPr>
        <w:t>Integrazione format a.s.201</w:t>
      </w:r>
      <w:r w:rsidR="0080265C">
        <w:rPr>
          <w:b/>
          <w:bCs/>
          <w:color w:val="002060"/>
          <w:sz w:val="28"/>
          <w:szCs w:val="28"/>
        </w:rPr>
        <w:t>8</w:t>
      </w:r>
      <w:r w:rsidRPr="00F852A2">
        <w:rPr>
          <w:b/>
          <w:bCs/>
          <w:color w:val="002060"/>
          <w:sz w:val="28"/>
          <w:szCs w:val="28"/>
        </w:rPr>
        <w:t>-20</w:t>
      </w:r>
      <w:r w:rsidR="00D251B6">
        <w:rPr>
          <w:b/>
          <w:bCs/>
          <w:color w:val="002060"/>
          <w:sz w:val="28"/>
          <w:szCs w:val="28"/>
        </w:rPr>
        <w:t>19</w:t>
      </w:r>
    </w:p>
    <w:p w14:paraId="5E756D1B" w14:textId="0EC3DB4C" w:rsidR="00F852A2" w:rsidRPr="00F852A2" w:rsidRDefault="00F852A2" w:rsidP="00F852A2">
      <w:pPr>
        <w:spacing w:before="240" w:after="120" w:line="240" w:lineRule="auto"/>
        <w:jc w:val="center"/>
        <w:rPr>
          <w:b/>
          <w:bCs/>
          <w:color w:val="002060"/>
          <w:sz w:val="28"/>
          <w:szCs w:val="28"/>
        </w:rPr>
      </w:pPr>
      <w:r w:rsidRPr="00F852A2">
        <w:rPr>
          <w:b/>
          <w:bCs/>
          <w:color w:val="002060"/>
          <w:sz w:val="28"/>
          <w:szCs w:val="28"/>
        </w:rPr>
        <w:t>Modifica competenze</w:t>
      </w:r>
    </w:p>
    <w:p w14:paraId="40517C03" w14:textId="04D40EB6" w:rsidR="00F56B8C" w:rsidRDefault="006C58E1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20"/>
          <w:szCs w:val="20"/>
        </w:rPr>
      </w:pPr>
      <w:r w:rsidRPr="007243E6">
        <w:rPr>
          <w:rFonts w:ascii="Verdana" w:eastAsia="Verdana" w:hAnsi="Verdana" w:cs="Verdana"/>
          <w:b/>
          <w:color w:val="021C60"/>
          <w:sz w:val="20"/>
          <w:szCs w:val="20"/>
        </w:rPr>
        <w:t>6. Competenze - Abilità - Conoscenze da acquisire in classe 5^</w:t>
      </w:r>
    </w:p>
    <w:tbl>
      <w:tblPr>
        <w:tblW w:w="0" w:type="auto"/>
        <w:tblInd w:w="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9"/>
        <w:gridCol w:w="1462"/>
        <w:gridCol w:w="3314"/>
        <w:gridCol w:w="1432"/>
        <w:gridCol w:w="2059"/>
      </w:tblGrid>
      <w:tr w:rsidR="00E978C5" w:rsidRPr="007243E6" w14:paraId="4D58C32F" w14:textId="77777777" w:rsidTr="008D4113">
        <w:trPr>
          <w:trHeight w:val="1"/>
        </w:trPr>
        <w:tc>
          <w:tcPr>
            <w:tcW w:w="2751" w:type="dxa"/>
            <w:gridSpan w:val="2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</w:tcPr>
          <w:p w14:paraId="110F551C" w14:textId="14D4E20E" w:rsidR="00E978C5" w:rsidRPr="007243E6" w:rsidRDefault="00E978C5" w:rsidP="00956688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b/>
                <w:color w:val="021C60"/>
                <w:sz w:val="20"/>
                <w:szCs w:val="20"/>
              </w:rPr>
              <w:t>COMPETENZE</w:t>
            </w: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1440DABB" w14:textId="77777777" w:rsidR="00E978C5" w:rsidRPr="007243E6" w:rsidRDefault="00E978C5" w:rsidP="00956688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b/>
                <w:color w:val="021C60"/>
                <w:sz w:val="20"/>
                <w:szCs w:val="20"/>
              </w:rPr>
              <w:t>ABILITÀ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1713FD52" w14:textId="77777777" w:rsidR="00E978C5" w:rsidRPr="007243E6" w:rsidRDefault="00E978C5" w:rsidP="00956688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b/>
                <w:color w:val="021C60"/>
                <w:sz w:val="20"/>
                <w:szCs w:val="20"/>
              </w:rPr>
              <w:t>CONOSCENZA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6" w:space="0" w:color="021C60"/>
              <w:right w:val="single" w:sz="0" w:space="0" w:color="000000"/>
            </w:tcBorders>
            <w:shd w:val="clear" w:color="auto" w:fill="E8F4F8"/>
            <w:tcMar>
              <w:left w:w="82" w:type="dxa"/>
              <w:right w:w="82" w:type="dxa"/>
            </w:tcMar>
            <w:vAlign w:val="center"/>
          </w:tcPr>
          <w:p w14:paraId="74E9EDE8" w14:textId="77777777" w:rsidR="00E978C5" w:rsidRPr="007243E6" w:rsidRDefault="00E978C5" w:rsidP="00956688">
            <w:pPr>
              <w:spacing w:before="240" w:after="24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b/>
                <w:color w:val="021C60"/>
                <w:sz w:val="20"/>
                <w:szCs w:val="20"/>
              </w:rPr>
              <w:t>MODALITÀ DI</w:t>
            </w:r>
            <w:r w:rsidRPr="007243E6">
              <w:rPr>
                <w:rFonts w:ascii="Arial Narrow" w:eastAsia="Times New Roman" w:hAnsi="Arial Narrow" w:cs="Times New Roman"/>
                <w:b/>
                <w:color w:val="021C60"/>
                <w:sz w:val="20"/>
                <w:szCs w:val="20"/>
              </w:rPr>
              <w:br/>
              <w:t>ACCERTAMENTO</w:t>
            </w:r>
          </w:p>
        </w:tc>
      </w:tr>
      <w:tr w:rsidR="00E1435F" w:rsidRPr="007243E6" w14:paraId="06B2AE9F" w14:textId="77777777" w:rsidTr="008D4113">
        <w:trPr>
          <w:trHeight w:val="1"/>
        </w:trPr>
        <w:tc>
          <w:tcPr>
            <w:tcW w:w="128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auto" w:fill="F5FAFD"/>
          </w:tcPr>
          <w:p w14:paraId="1C61E7BD" w14:textId="77777777" w:rsidR="00E1435F" w:rsidRPr="00E1435F" w:rsidRDefault="00E1435F" w:rsidP="00E1435F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73040DD5" w14:textId="77777777" w:rsidR="00E1435F" w:rsidRPr="00E1435F" w:rsidRDefault="00E1435F" w:rsidP="00E1435F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091732D" w14:textId="7D938BDA" w:rsidR="00E1435F" w:rsidRPr="00E1435F" w:rsidRDefault="00E1435F" w:rsidP="00E1435F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E1435F">
              <w:rPr>
                <w:rFonts w:ascii="Arial Narrow" w:hAnsi="Arial Narrow" w:cstheme="minorHAnsi"/>
                <w:sz w:val="20"/>
                <w:szCs w:val="20"/>
              </w:rPr>
              <w:t>Competenza personale, sociale e capacità di imparare a imparare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</w:tcPr>
          <w:p w14:paraId="76FC65A1" w14:textId="56C40013" w:rsidR="00E1435F" w:rsidRPr="00E1435F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1 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Capacità di riflettere su s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é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stessi e individuare le proprie attitudini</w:t>
            </w: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</w:tcPr>
          <w:p w14:paraId="3843ABEC" w14:textId="77777777" w:rsidR="00E1435F" w:rsidRDefault="00E1435F" w:rsidP="00E1435F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4BD3BAFD" w14:textId="05C05AF1" w:rsidR="00E1435F" w:rsidRPr="007243E6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1.1 Analizza </w:t>
            </w:r>
            <w:r w:rsidR="002C2D8E">
              <w:rPr>
                <w:rFonts w:ascii="Arial Narrow" w:hAnsi="Arial Narrow" w:cstheme="minorHAnsi"/>
                <w:sz w:val="20"/>
                <w:szCs w:val="20"/>
              </w:rPr>
              <w:t xml:space="preserve">i 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risultati raggiunti quindi </w:t>
            </w:r>
            <w:r w:rsidR="002C2D8E">
              <w:rPr>
                <w:rFonts w:ascii="Arial Narrow" w:hAnsi="Arial Narrow" w:cstheme="minorHAnsi"/>
                <w:sz w:val="20"/>
                <w:szCs w:val="20"/>
              </w:rPr>
              <w:t>fa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scelte di </w:t>
            </w:r>
            <w:r w:rsidR="00FE2EE0">
              <w:rPr>
                <w:rFonts w:ascii="Arial Narrow" w:hAnsi="Arial Narrow" w:cstheme="minorHAnsi"/>
                <w:sz w:val="20"/>
                <w:szCs w:val="20"/>
              </w:rPr>
              <w:t xml:space="preserve">tipo </w:t>
            </w:r>
            <w:r>
              <w:rPr>
                <w:rFonts w:ascii="Arial Narrow" w:hAnsi="Arial Narrow" w:cstheme="minorHAnsi"/>
                <w:sz w:val="20"/>
                <w:szCs w:val="20"/>
              </w:rPr>
              <w:t>professional</w:t>
            </w:r>
            <w:r w:rsidR="00FE2EE0">
              <w:rPr>
                <w:rFonts w:ascii="Arial Narrow" w:hAnsi="Arial Narrow" w:cstheme="minorHAnsi"/>
                <w:sz w:val="20"/>
                <w:szCs w:val="20"/>
              </w:rPr>
              <w:t>e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</w:tcPr>
          <w:p w14:paraId="14B94C29" w14:textId="4C3A12A5" w:rsidR="00E1435F" w:rsidRPr="007243E6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444444"/>
                <w:kern w:val="36"/>
                <w:sz w:val="20"/>
                <w:szCs w:val="20"/>
              </w:rPr>
              <w:t>1.1</w:t>
            </w:r>
            <w:r w:rsidR="00FE2EE0">
              <w:rPr>
                <w:rFonts w:ascii="Arial Narrow" w:eastAsia="Times New Roman" w:hAnsi="Arial Narrow" w:cs="Arial"/>
                <w:color w:val="444444"/>
                <w:kern w:val="36"/>
                <w:sz w:val="20"/>
                <w:szCs w:val="20"/>
              </w:rPr>
              <w:t xml:space="preserve"> Il diploma e la laurea: possibilità a confronto 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23AB88FA" w14:textId="77777777" w:rsidR="00E1435F" w:rsidRPr="007243E6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D4113" w:rsidRPr="007243E6" w14:paraId="18D4E623" w14:textId="77777777" w:rsidTr="008D4113">
        <w:trPr>
          <w:trHeight w:val="1"/>
        </w:trPr>
        <w:tc>
          <w:tcPr>
            <w:tcW w:w="1289" w:type="dxa"/>
            <w:vMerge/>
            <w:tcBorders>
              <w:left w:val="single" w:sz="0" w:space="0" w:color="000000"/>
              <w:right w:val="single" w:sz="0" w:space="0" w:color="000000"/>
            </w:tcBorders>
            <w:shd w:val="clear" w:color="auto" w:fill="F5FAFD"/>
          </w:tcPr>
          <w:p w14:paraId="595FD70F" w14:textId="3D450873" w:rsidR="008D4113" w:rsidRPr="00E1435F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144BD1C" w14:textId="2CFEA258" w:rsidR="008D4113" w:rsidRPr="00E1435F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2</w:t>
            </w:r>
            <w:r w:rsidRPr="00E1435F">
              <w:rPr>
                <w:rFonts w:ascii="Arial Narrow" w:eastAsia="Times New Roman" w:hAnsi="Arial Narrow" w:cstheme="minorHAnsi"/>
                <w:sz w:val="20"/>
                <w:szCs w:val="20"/>
              </w:rPr>
              <w:t>.Capacità di gestire efficacemente il tempo e le informazioni</w:t>
            </w:r>
          </w:p>
          <w:p w14:paraId="2517CF9D" w14:textId="77777777" w:rsidR="008D4113" w:rsidRPr="00E1435F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D8477DA" w14:textId="509F1523" w:rsidR="008D4113" w:rsidRPr="007243E6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sz w:val="20"/>
                <w:szCs w:val="20"/>
              </w:rPr>
              <w:t>1.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Comprende le informazioni riportate nelle schede di sicurezza</w:t>
            </w:r>
          </w:p>
          <w:p w14:paraId="6D17689E" w14:textId="68A87781" w:rsidR="008D4113" w:rsidRDefault="008D4113" w:rsidP="008D411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sz w:val="20"/>
                <w:szCs w:val="20"/>
              </w:rPr>
              <w:t>1.2 Applica le misure di sicurezza e conseguentemente sceglie ed utilizza correttamente gli strumenti e le dotazioni di sicurezza appropriate nel lavoro</w:t>
            </w:r>
          </w:p>
          <w:p w14:paraId="7DF6BA69" w14:textId="553F8A89" w:rsidR="008D4113" w:rsidRPr="002F75CA" w:rsidRDefault="008D4113" w:rsidP="008D4113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3 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Formula ipotesi su eventuali cause che hanno determinato errori e scostamento dai risultati attesi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7D5A54A3" w14:textId="77777777" w:rsidR="008D4113" w:rsidRPr="007243E6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sz w:val="20"/>
                <w:szCs w:val="20"/>
              </w:rPr>
              <w:t>1.1 Norme di sicurezza relative agli strumenti utilizzati</w:t>
            </w:r>
          </w:p>
          <w:p w14:paraId="386449DD" w14:textId="77777777" w:rsidR="008D4113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="Times New Roman"/>
                <w:sz w:val="20"/>
                <w:szCs w:val="20"/>
              </w:rPr>
              <w:t>1.2 Reperimento delle schede di sicurezza relative alle sostanze adoperate</w:t>
            </w:r>
          </w:p>
          <w:p w14:paraId="0D6DF338" w14:textId="7D9F00D9" w:rsidR="008D4113" w:rsidRPr="007243E6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1.3 Analisi degli errori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4E186483" w14:textId="0A99406A" w:rsidR="008D4113" w:rsidRPr="007243E6" w:rsidRDefault="008D4113" w:rsidP="008D4113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- Test/questionario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>- Valutazione dell'esperienza di stage a cura del tutor aziendale/scolastico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 xml:space="preserve">- Valutazione dell'esperienza di 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PCTO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a cura di alcuni docenti del </w:t>
            </w:r>
            <w:proofErr w:type="spellStart"/>
            <w:proofErr w:type="gram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CdC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..</w:t>
            </w:r>
            <w:proofErr w:type="gramEnd"/>
          </w:p>
        </w:tc>
      </w:tr>
      <w:tr w:rsidR="00E1435F" w:rsidRPr="007243E6" w14:paraId="1491F170" w14:textId="77777777" w:rsidTr="008D4113">
        <w:trPr>
          <w:trHeight w:val="1"/>
        </w:trPr>
        <w:tc>
          <w:tcPr>
            <w:tcW w:w="1289" w:type="dxa"/>
            <w:vMerge/>
            <w:tcBorders>
              <w:left w:val="single" w:sz="0" w:space="0" w:color="000000"/>
              <w:right w:val="single" w:sz="0" w:space="0" w:color="000000"/>
            </w:tcBorders>
            <w:shd w:val="clear" w:color="auto" w:fill="F5FAFD"/>
          </w:tcPr>
          <w:p w14:paraId="0330D8F9" w14:textId="77777777" w:rsidR="00E1435F" w:rsidRPr="00E1435F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A8D7973" w14:textId="7E8464A1" w:rsidR="00E1435F" w:rsidRPr="00E1435F" w:rsidRDefault="008D4113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3</w:t>
            </w:r>
            <w:r w:rsidR="00E1435F" w:rsidRPr="00E1435F">
              <w:rPr>
                <w:rFonts w:ascii="Arial Narrow" w:eastAsia="Times New Roman" w:hAnsi="Arial Narrow" w:cstheme="minorHAnsi"/>
                <w:sz w:val="20"/>
                <w:szCs w:val="20"/>
              </w:rPr>
              <w:t>. Capacità di imparare a lavorare sia in modalità collaborativa sia autonoma</w:t>
            </w:r>
          </w:p>
          <w:p w14:paraId="6078F51C" w14:textId="77777777" w:rsidR="00E1435F" w:rsidRPr="00E1435F" w:rsidRDefault="00E1435F" w:rsidP="00E1435F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B602630" w14:textId="73FAFC50" w:rsidR="00E1435F" w:rsidRPr="007243E6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2.1 Partecipa alle discussioni dei gruppi di lavoro</w:t>
            </w:r>
          </w:p>
          <w:p w14:paraId="52A5D24F" w14:textId="066223A6" w:rsidR="00E1435F" w:rsidRPr="007243E6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2.2 Comprende le motivazioni chimico-fisiche, impiantistiche, economiche e ambientali delle scelte di processo o metodica</w:t>
            </w:r>
          </w:p>
          <w:p w14:paraId="3E81F67E" w14:textId="44CF26ED" w:rsidR="00E1435F" w:rsidRPr="007243E6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2.3 Individua e utilizza gli strumenti di comunicazione e di team </w:t>
            </w:r>
            <w:proofErr w:type="spell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working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più appropriati per intervenire nei contesti organizzativi e professionali di riferimento</w:t>
            </w:r>
          </w:p>
          <w:p w14:paraId="1ADA18CA" w14:textId="02042E0A" w:rsidR="00E1435F" w:rsidRPr="007243E6" w:rsidRDefault="00E1435F" w:rsidP="00E1435F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7243E6">
              <w:rPr>
                <w:rFonts w:ascii="Arial Narrow" w:hAnsi="Arial Narrow" w:cstheme="minorHAnsi"/>
                <w:sz w:val="20"/>
                <w:szCs w:val="20"/>
              </w:rPr>
              <w:t>2.4 Redige relazioni tecniche e documenta le attività individuali e di gruppo relative a situazioni professionali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BF5CF21" w14:textId="77777777" w:rsidR="00E1435F" w:rsidRPr="007243E6" w:rsidRDefault="00E1435F" w:rsidP="00E1435F">
            <w:pPr>
              <w:spacing w:before="240" w:after="240" w:line="240" w:lineRule="auto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2.1 Strumenti di comunicazione e di team </w:t>
            </w:r>
            <w:proofErr w:type="spell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working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più appropriati per intervenire nei contesti organizzativi e professionali di riferimento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0180558" w14:textId="43291110" w:rsidR="00E1435F" w:rsidRPr="007243E6" w:rsidRDefault="00E1435F" w:rsidP="00E1435F">
            <w:pPr>
              <w:spacing w:before="240" w:after="24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- Test/questionario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>- Valutazione dell'esperienza di stage a cura del tutor aziendale/scolastico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 xml:space="preserve">- Valutazione dell'esperienza di 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PCTO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a cura di alcuni docenti del </w:t>
            </w:r>
            <w:proofErr w:type="spellStart"/>
            <w:proofErr w:type="gram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CdC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..</w:t>
            </w:r>
            <w:proofErr w:type="gramEnd"/>
          </w:p>
        </w:tc>
      </w:tr>
      <w:tr w:rsidR="00E1435F" w:rsidRPr="007243E6" w14:paraId="276B002A" w14:textId="77777777" w:rsidTr="008D4113">
        <w:trPr>
          <w:trHeight w:val="1"/>
        </w:trPr>
        <w:tc>
          <w:tcPr>
            <w:tcW w:w="1289" w:type="dxa"/>
            <w:vMerge/>
            <w:tcBorders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</w:tcPr>
          <w:p w14:paraId="2359FD96" w14:textId="77777777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DE821D1" w14:textId="298F4308" w:rsidR="00E1435F" w:rsidRPr="007243E6" w:rsidRDefault="008D4113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4</w:t>
            </w:r>
            <w:r w:rsidR="00E1435F"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.Capacità di esprimere e comprendere punti di vista diversi</w:t>
            </w: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0D661763" w14:textId="29AC9D20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3.1 Acquisi</w:t>
            </w:r>
            <w:r w:rsidR="002F75CA">
              <w:rPr>
                <w:rFonts w:ascii="Arial Narrow" w:eastAsia="Times New Roman" w:hAnsi="Arial Narrow" w:cstheme="minorHAnsi"/>
                <w:sz w:val="20"/>
                <w:szCs w:val="20"/>
              </w:rPr>
              <w:t>sce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dati ed esprime qualitativamente e quantitativamente i risultati delle osservazioni di un </w:t>
            </w:r>
            <w:r w:rsidR="002F75CA">
              <w:rPr>
                <w:rFonts w:ascii="Arial Narrow" w:eastAsia="Times New Roman" w:hAnsi="Arial Narrow" w:cstheme="minorHAnsi"/>
                <w:sz w:val="20"/>
                <w:szCs w:val="20"/>
              </w:rPr>
              <w:t>lavoro con rigore scientifico</w:t>
            </w:r>
          </w:p>
          <w:p w14:paraId="209BD6E1" w14:textId="074B6894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3.2Padroneggia la lingua inglese per scopi comunicativi e utilizza i linguaggi settoriali 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lastRenderedPageBreak/>
              <w:t>relativi al percorso di studio, per interagire in diversi ambiti e contesti professionali</w:t>
            </w:r>
          </w:p>
          <w:p w14:paraId="158F4C22" w14:textId="77777777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D47F56F" w14:textId="77777777" w:rsidR="008D4113" w:rsidRDefault="008D4113" w:rsidP="008D4113">
            <w:pPr>
              <w:pStyle w:val="Default"/>
              <w:spacing w:line="276" w:lineRule="auto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auto"/>
                <w:sz w:val="20"/>
                <w:szCs w:val="20"/>
              </w:rPr>
              <w:lastRenderedPageBreak/>
              <w:t>4.1 Trattamento statistico dei dati analitici</w:t>
            </w:r>
          </w:p>
          <w:p w14:paraId="7C9F8AF3" w14:textId="77777777" w:rsidR="008D4113" w:rsidRDefault="008D4113" w:rsidP="008D4113">
            <w:pPr>
              <w:pStyle w:val="Default"/>
              <w:spacing w:line="276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FA279C0" w14:textId="77777777" w:rsidR="008D4113" w:rsidRPr="007243E6" w:rsidRDefault="008D4113" w:rsidP="008D4113">
            <w:pPr>
              <w:pStyle w:val="Default"/>
              <w:spacing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4.2 Inglese tecnico</w:t>
            </w:r>
          </w:p>
          <w:p w14:paraId="35687863" w14:textId="77777777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03DF451C" w14:textId="24301FA8" w:rsidR="00E1435F" w:rsidRPr="007243E6" w:rsidRDefault="008D4113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lastRenderedPageBreak/>
              <w:t>- Test/questionario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>- Valutazione dell'esperienza di stage a cura del tutor aziendale/scolastico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 xml:space="preserve">- Valutazione dell'esperienza di 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PCTO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lastRenderedPageBreak/>
              <w:t xml:space="preserve">a cura di alcuni docenti del </w:t>
            </w:r>
            <w:proofErr w:type="spell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CdC</w:t>
            </w:r>
            <w:proofErr w:type="spellEnd"/>
          </w:p>
        </w:tc>
      </w:tr>
      <w:tr w:rsidR="00FE2EE0" w:rsidRPr="007243E6" w14:paraId="262474D2" w14:textId="77777777" w:rsidTr="008D4113">
        <w:trPr>
          <w:trHeight w:val="1"/>
        </w:trPr>
        <w:tc>
          <w:tcPr>
            <w:tcW w:w="128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</w:tcPr>
          <w:p w14:paraId="10DA2985" w14:textId="77777777" w:rsidR="00E1435F" w:rsidRPr="001F7A78" w:rsidRDefault="00E1435F" w:rsidP="00E1435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F7A78">
              <w:rPr>
                <w:rFonts w:ascii="Arial Narrow" w:hAnsi="Arial Narrow" w:cstheme="minorHAnsi"/>
                <w:sz w:val="20"/>
                <w:szCs w:val="20"/>
              </w:rPr>
              <w:lastRenderedPageBreak/>
              <w:t xml:space="preserve">Competenze in materia </w:t>
            </w:r>
          </w:p>
          <w:p w14:paraId="2459BAD2" w14:textId="1C77A00C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1F7A78">
              <w:rPr>
                <w:rFonts w:ascii="Arial Narrow" w:hAnsi="Arial Narrow" w:cstheme="minorHAnsi"/>
                <w:sz w:val="20"/>
                <w:szCs w:val="20"/>
              </w:rPr>
              <w:t>di cittadinanza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39B14B53" w14:textId="4E6218AE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4. Capacità di pensiero critico e abilità integrate nella soluzione dei problemi </w:t>
            </w: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596F4E15" w14:textId="4D0468DA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4.2 Redige relazioni tecniche e documentare le attività individuali e di gruppo relative a situazioni professionali</w:t>
            </w:r>
          </w:p>
          <w:p w14:paraId="1E1365CE" w14:textId="43ED1018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4.3Acquisi</w:t>
            </w:r>
            <w:r w:rsidR="008D4113">
              <w:rPr>
                <w:rFonts w:ascii="Arial Narrow" w:eastAsia="Times New Roman" w:hAnsi="Arial Narrow" w:cstheme="minorHAnsi"/>
                <w:sz w:val="20"/>
                <w:szCs w:val="20"/>
              </w:rPr>
              <w:t>sce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dati ed esprime</w:t>
            </w:r>
            <w:r w:rsidR="008D4113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qualitativamente e quantitativamente i risultati delle osservazioni di un fenomeno attraverso grandezze fondamentali e derivate</w:t>
            </w:r>
          </w:p>
          <w:p w14:paraId="69355212" w14:textId="6B9BDB51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4.4 Utilizza i modelli, i concetti e i principi della chimica fisica per interpretare la struttura dei sistemi e le loro trasformazioni</w:t>
            </w:r>
          </w:p>
          <w:p w14:paraId="3D9A6C42" w14:textId="5539A4FD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4.5 Utilizza il linguaggio e i metodi propri della matematica per organizzare e valutare adeguatamente informazioni qualitative e quantitative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837F325" w14:textId="77777777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4.1 Funzionamento dei principali strumenti di analisi spettroscopica</w:t>
            </w:r>
          </w:p>
          <w:p w14:paraId="4577C41C" w14:textId="77777777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4.2 Principali tecniche cromatografiche e strumentazione relativa</w:t>
            </w:r>
          </w:p>
          <w:p w14:paraId="1EAB2EB4" w14:textId="77777777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4.2 Metodiche per le principali analisi (acque, terreno </w:t>
            </w:r>
            <w:proofErr w:type="spell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ecc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)</w:t>
            </w:r>
          </w:p>
          <w:p w14:paraId="282B82A3" w14:textId="77777777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4.3 Principali processi unitari dell’industria chimica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283F797D" w14:textId="41BBAE7C" w:rsidR="00E1435F" w:rsidRPr="007243E6" w:rsidRDefault="00E1435F" w:rsidP="00E1435F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- Test/questionario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>- Valutazione dell'esperienza di stage a cura del tutor aziendale/scolastico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 xml:space="preserve">- Valutazione dell'esperienza di 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PCTO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a cura di alcuni docenti del </w:t>
            </w:r>
            <w:proofErr w:type="spellStart"/>
            <w:proofErr w:type="gram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CdC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..</w:t>
            </w:r>
            <w:proofErr w:type="gramEnd"/>
          </w:p>
        </w:tc>
      </w:tr>
      <w:tr w:rsidR="00CA679A" w:rsidRPr="007243E6" w14:paraId="5894D0C7" w14:textId="77777777" w:rsidTr="008D4113">
        <w:trPr>
          <w:trHeight w:val="1"/>
        </w:trPr>
        <w:tc>
          <w:tcPr>
            <w:tcW w:w="128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</w:tcPr>
          <w:p w14:paraId="7DFAF16E" w14:textId="77777777" w:rsidR="00CA679A" w:rsidRPr="001E0654" w:rsidRDefault="00CA679A" w:rsidP="00CA679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E0654">
              <w:rPr>
                <w:rFonts w:ascii="Arial Narrow" w:hAnsi="Arial Narrow" w:cstheme="minorHAnsi"/>
                <w:sz w:val="20"/>
                <w:szCs w:val="20"/>
              </w:rPr>
              <w:t>Competenza imprenditoriale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F0D0498" w14:textId="77777777" w:rsidR="00CA679A" w:rsidRPr="00CA679A" w:rsidRDefault="00CA679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  <w:r w:rsidRPr="00CA679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Capacità di accettare responsabilità</w:t>
            </w:r>
          </w:p>
          <w:p w14:paraId="517609F8" w14:textId="77777777" w:rsidR="00CA679A" w:rsidRPr="00CA679A" w:rsidRDefault="00CA679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552DFEE2" w14:textId="1F7B73C6" w:rsidR="00CA679A" w:rsidRPr="00CA679A" w:rsidRDefault="00CA679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Comprende le motivazioni chimico-fisiche, impiantistiche, economiche e ambientali delle scelte di processo o metodica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quindi prendere decisioni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0980655" w14:textId="696E7F3C" w:rsidR="00CA679A" w:rsidRPr="007243E6" w:rsidRDefault="00CA679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. Metodiche per le principali analisi </w:t>
            </w:r>
          </w:p>
          <w:p w14:paraId="4337C9BD" w14:textId="77777777" w:rsidR="00CA679A" w:rsidRPr="007243E6" w:rsidRDefault="00CA679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.2 Attendibilità e trattamento dei dati</w:t>
            </w:r>
          </w:p>
          <w:p w14:paraId="4E432FDA" w14:textId="77777777" w:rsidR="00CA679A" w:rsidRPr="00CA679A" w:rsidRDefault="00CA679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.3 Principali processi unitari dell’industria chimica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028F9005" w14:textId="77777777" w:rsidR="00CA679A" w:rsidRPr="00CA679A" w:rsidRDefault="00CA679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- Test/questionario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>- Valutazione dell'esperienza di stage a cura del tutor aziendale/scolastico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 xml:space="preserve">- Valutazione dell'esperienza di 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PCTO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a cura di alcuni docenti del </w:t>
            </w:r>
            <w:proofErr w:type="spellStart"/>
            <w:proofErr w:type="gram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CdC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..</w:t>
            </w:r>
            <w:proofErr w:type="gramEnd"/>
          </w:p>
        </w:tc>
      </w:tr>
      <w:tr w:rsidR="00CA679A" w:rsidRPr="007243E6" w14:paraId="6448B8FD" w14:textId="77777777" w:rsidTr="008D4113">
        <w:trPr>
          <w:trHeight w:val="1"/>
        </w:trPr>
        <w:tc>
          <w:tcPr>
            <w:tcW w:w="128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</w:tcPr>
          <w:p w14:paraId="601A4EA4" w14:textId="77777777" w:rsidR="00CA679A" w:rsidRPr="001E0654" w:rsidRDefault="00CA679A" w:rsidP="00CA679A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1E0654">
              <w:rPr>
                <w:rFonts w:ascii="Arial Narrow" w:hAnsi="Arial Narrow" w:cstheme="minorHAnsi"/>
                <w:sz w:val="20"/>
                <w:szCs w:val="20"/>
              </w:rPr>
              <w:t>Competenza in materia di consapevolezza ed espressione culturali</w:t>
            </w:r>
          </w:p>
        </w:tc>
        <w:tc>
          <w:tcPr>
            <w:tcW w:w="146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6C47CD15" w14:textId="77777777" w:rsidR="00CA679A" w:rsidRPr="00CA679A" w:rsidRDefault="00CA679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CA679A">
              <w:rPr>
                <w:rFonts w:ascii="Arial Narrow" w:eastAsia="Times New Roman" w:hAnsi="Arial Narrow" w:cstheme="minorHAnsi"/>
                <w:sz w:val="20"/>
                <w:szCs w:val="20"/>
              </w:rPr>
              <w:t>1.Curiosità nei confronti del mondo, apertura per immaginare nuove possibilità</w:t>
            </w:r>
          </w:p>
        </w:tc>
        <w:tc>
          <w:tcPr>
            <w:tcW w:w="3314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199380DD" w14:textId="5E15420D" w:rsidR="00CA679A" w:rsidRPr="007243E6" w:rsidRDefault="00CA679A" w:rsidP="00313DDD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CA679A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1.1 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Padroneggia la lingua inglese per scopi comunicativi e utilizzare i linguaggi settoriali relativi al percorso di studio, per interagire in diversi ambiti e contesti professionali</w:t>
            </w:r>
          </w:p>
          <w:p w14:paraId="4AC356DB" w14:textId="420AD361" w:rsidR="00CA679A" w:rsidRPr="007243E6" w:rsidRDefault="00CA679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.2 Utilizza software di uso specific</w:t>
            </w:r>
            <w:r w:rsidR="008D4113">
              <w:rPr>
                <w:rFonts w:ascii="Arial Narrow" w:eastAsia="Times New Roman" w:hAnsi="Arial Narrow" w:cstheme="minorHAnsi"/>
                <w:sz w:val="20"/>
                <w:szCs w:val="20"/>
              </w:rPr>
              <w:t>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per la chimica e gli impianti</w:t>
            </w:r>
          </w:p>
        </w:tc>
        <w:tc>
          <w:tcPr>
            <w:tcW w:w="1432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42E7EEB8" w14:textId="77777777" w:rsidR="00CA679A" w:rsidRPr="007243E6" w:rsidRDefault="00CA679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.1 INGLESE </w:t>
            </w:r>
          </w:p>
          <w:p w14:paraId="56BDD68B" w14:textId="77777777" w:rsidR="00CA679A" w:rsidRPr="00CA679A" w:rsidRDefault="00CA679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1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.2 Software di uso generale</w:t>
            </w:r>
          </w:p>
        </w:tc>
        <w:tc>
          <w:tcPr>
            <w:tcW w:w="2059" w:type="dxa"/>
            <w:tcBorders>
              <w:top w:val="single" w:sz="0" w:space="0" w:color="000000"/>
              <w:left w:val="single" w:sz="0" w:space="0" w:color="000000"/>
              <w:bottom w:val="single" w:sz="6" w:space="0" w:color="CDCDCD"/>
              <w:right w:val="single" w:sz="0" w:space="0" w:color="000000"/>
            </w:tcBorders>
            <w:shd w:val="clear" w:color="auto" w:fill="F5FAFD"/>
            <w:tcMar>
              <w:left w:w="82" w:type="dxa"/>
              <w:right w:w="82" w:type="dxa"/>
            </w:tcMar>
            <w:vAlign w:val="center"/>
          </w:tcPr>
          <w:p w14:paraId="4BDC7A32" w14:textId="77777777" w:rsidR="00CA679A" w:rsidRPr="00CA679A" w:rsidRDefault="00CA679A" w:rsidP="00CA679A">
            <w:pPr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- Test/questionario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>- Valutazione dell'esperienza di stage a cura del tutor aziendale/scolastico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br/>
              <w:t xml:space="preserve">- Valutazione dell'esperienza di </w:t>
            </w:r>
            <w:r>
              <w:rPr>
                <w:rFonts w:ascii="Arial Narrow" w:eastAsia="Times New Roman" w:hAnsi="Arial Narrow" w:cstheme="minorHAnsi"/>
                <w:sz w:val="20"/>
                <w:szCs w:val="20"/>
              </w:rPr>
              <w:t>PCTO</w:t>
            </w:r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 xml:space="preserve"> a cura di alcuni docenti del </w:t>
            </w:r>
            <w:proofErr w:type="spellStart"/>
            <w:proofErr w:type="gramStart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CdC</w:t>
            </w:r>
            <w:proofErr w:type="spellEnd"/>
            <w:r w:rsidRPr="007243E6">
              <w:rPr>
                <w:rFonts w:ascii="Arial Narrow" w:eastAsia="Times New Roman" w:hAnsi="Arial Narrow" w:cstheme="minorHAnsi"/>
                <w:sz w:val="20"/>
                <w:szCs w:val="20"/>
              </w:rPr>
              <w:t>..</w:t>
            </w:r>
            <w:proofErr w:type="gramEnd"/>
          </w:p>
        </w:tc>
      </w:tr>
    </w:tbl>
    <w:p w14:paraId="54AFF947" w14:textId="77777777" w:rsidR="00CA679A" w:rsidRDefault="00CA679A">
      <w:pPr>
        <w:spacing w:before="240" w:after="120" w:line="240" w:lineRule="auto"/>
        <w:rPr>
          <w:rFonts w:ascii="Verdana" w:eastAsia="Verdana" w:hAnsi="Verdana" w:cs="Verdana"/>
          <w:b/>
          <w:color w:val="021C60"/>
          <w:sz w:val="20"/>
          <w:szCs w:val="20"/>
        </w:rPr>
      </w:pPr>
    </w:p>
    <w:sectPr w:rsidR="00CA679A" w:rsidSect="009566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B3DC2"/>
    <w:multiLevelType w:val="hybridMultilevel"/>
    <w:tmpl w:val="FDAEC150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186A4697"/>
    <w:multiLevelType w:val="hybridMultilevel"/>
    <w:tmpl w:val="88629D66"/>
    <w:lvl w:ilvl="0" w:tplc="EDA21F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17F73"/>
    <w:multiLevelType w:val="hybridMultilevel"/>
    <w:tmpl w:val="F4B6A1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B1D6E"/>
    <w:multiLevelType w:val="hybridMultilevel"/>
    <w:tmpl w:val="EB944C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50555"/>
    <w:multiLevelType w:val="multilevel"/>
    <w:tmpl w:val="7C404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68112F"/>
    <w:multiLevelType w:val="multilevel"/>
    <w:tmpl w:val="BD8AC7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9A2DF2"/>
    <w:multiLevelType w:val="hybridMultilevel"/>
    <w:tmpl w:val="0A0249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45FC3"/>
    <w:multiLevelType w:val="hybridMultilevel"/>
    <w:tmpl w:val="4AB456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53EEB"/>
    <w:multiLevelType w:val="hybridMultilevel"/>
    <w:tmpl w:val="F6EEBF8C"/>
    <w:lvl w:ilvl="0" w:tplc="B8BA50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347CB"/>
    <w:multiLevelType w:val="hybridMultilevel"/>
    <w:tmpl w:val="D68A0C6C"/>
    <w:lvl w:ilvl="0" w:tplc="EA101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41ED4"/>
    <w:multiLevelType w:val="hybridMultilevel"/>
    <w:tmpl w:val="DE3641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76A50"/>
    <w:multiLevelType w:val="hybridMultilevel"/>
    <w:tmpl w:val="F69204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1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8C"/>
    <w:rsid w:val="00002806"/>
    <w:rsid w:val="000D5079"/>
    <w:rsid w:val="000E50E3"/>
    <w:rsid w:val="000F60F8"/>
    <w:rsid w:val="001224E0"/>
    <w:rsid w:val="00180B82"/>
    <w:rsid w:val="001A6F40"/>
    <w:rsid w:val="001C25A3"/>
    <w:rsid w:val="001E0654"/>
    <w:rsid w:val="001F7A78"/>
    <w:rsid w:val="001F7CF5"/>
    <w:rsid w:val="00281F50"/>
    <w:rsid w:val="002947AC"/>
    <w:rsid w:val="002A5019"/>
    <w:rsid w:val="002C1B8A"/>
    <w:rsid w:val="002C2D8E"/>
    <w:rsid w:val="002F75CA"/>
    <w:rsid w:val="00340FF1"/>
    <w:rsid w:val="0034431A"/>
    <w:rsid w:val="003B7814"/>
    <w:rsid w:val="003D06AF"/>
    <w:rsid w:val="003D374B"/>
    <w:rsid w:val="003D7CC0"/>
    <w:rsid w:val="003F332F"/>
    <w:rsid w:val="00436D41"/>
    <w:rsid w:val="0044575E"/>
    <w:rsid w:val="004545CC"/>
    <w:rsid w:val="00493DE6"/>
    <w:rsid w:val="004E332E"/>
    <w:rsid w:val="004E5670"/>
    <w:rsid w:val="004F7DE5"/>
    <w:rsid w:val="005078F7"/>
    <w:rsid w:val="00557203"/>
    <w:rsid w:val="00572D57"/>
    <w:rsid w:val="005B16CB"/>
    <w:rsid w:val="005C496A"/>
    <w:rsid w:val="00615D84"/>
    <w:rsid w:val="00681587"/>
    <w:rsid w:val="006C25F7"/>
    <w:rsid w:val="006C58E1"/>
    <w:rsid w:val="0071256D"/>
    <w:rsid w:val="007243E6"/>
    <w:rsid w:val="007265EB"/>
    <w:rsid w:val="00745096"/>
    <w:rsid w:val="00754EF6"/>
    <w:rsid w:val="00762B34"/>
    <w:rsid w:val="00780E46"/>
    <w:rsid w:val="00781CA0"/>
    <w:rsid w:val="00793348"/>
    <w:rsid w:val="007A0295"/>
    <w:rsid w:val="007C4C34"/>
    <w:rsid w:val="007F4954"/>
    <w:rsid w:val="0080265C"/>
    <w:rsid w:val="008411DC"/>
    <w:rsid w:val="00845C24"/>
    <w:rsid w:val="008660F1"/>
    <w:rsid w:val="008C1083"/>
    <w:rsid w:val="008D4113"/>
    <w:rsid w:val="00903407"/>
    <w:rsid w:val="009125FC"/>
    <w:rsid w:val="009158DD"/>
    <w:rsid w:val="00917E57"/>
    <w:rsid w:val="00956688"/>
    <w:rsid w:val="009775BF"/>
    <w:rsid w:val="00991045"/>
    <w:rsid w:val="009C2ACD"/>
    <w:rsid w:val="009F5A52"/>
    <w:rsid w:val="009F67AA"/>
    <w:rsid w:val="00A20787"/>
    <w:rsid w:val="00A2712E"/>
    <w:rsid w:val="00B01821"/>
    <w:rsid w:val="00B267BC"/>
    <w:rsid w:val="00B5383E"/>
    <w:rsid w:val="00B80038"/>
    <w:rsid w:val="00BB0033"/>
    <w:rsid w:val="00C22850"/>
    <w:rsid w:val="00C46831"/>
    <w:rsid w:val="00C74CB2"/>
    <w:rsid w:val="00CA679A"/>
    <w:rsid w:val="00CD3BA2"/>
    <w:rsid w:val="00D251B6"/>
    <w:rsid w:val="00D61946"/>
    <w:rsid w:val="00D63351"/>
    <w:rsid w:val="00E1435F"/>
    <w:rsid w:val="00E978C5"/>
    <w:rsid w:val="00EA29F5"/>
    <w:rsid w:val="00ED250B"/>
    <w:rsid w:val="00EF1AE1"/>
    <w:rsid w:val="00F55AC2"/>
    <w:rsid w:val="00F56B8C"/>
    <w:rsid w:val="00F852A2"/>
    <w:rsid w:val="00FB16CE"/>
    <w:rsid w:val="00FB6949"/>
    <w:rsid w:val="00FE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7E61"/>
  <w15:docId w15:val="{E14A6C30-26D8-4A59-A1A1-09778605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80E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D06A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D06A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80E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uiPriority w:val="99"/>
    <w:rsid w:val="00780E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Castelli</dc:creator>
  <cp:lastModifiedBy>FRANCESCA VILLA</cp:lastModifiedBy>
  <cp:revision>2</cp:revision>
  <cp:lastPrinted>2020-10-09T14:42:00Z</cp:lastPrinted>
  <dcterms:created xsi:type="dcterms:W3CDTF">2020-10-11T06:09:00Z</dcterms:created>
  <dcterms:modified xsi:type="dcterms:W3CDTF">2020-10-11T06:09:00Z</dcterms:modified>
</cp:coreProperties>
</file>